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firstRow="1" w:noVBand="1" w:lastRow="0" w:firstColumn="1" w:lastColumn="0" w:noHBand="0" w:val="04a0"/>
      </w:tblPr>
      <w:tblGrid>
        <w:gridCol w:w="533"/>
        <w:gridCol w:w="2976"/>
        <w:gridCol w:w="4961"/>
        <w:gridCol w:w="345"/>
        <w:gridCol w:w="1498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r>
              <w:rPr>
                <w:sz w:val="28"/>
              </w:rPr>
              <w:t>394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8280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разрешения </w:t>
      </w:r>
    </w:p>
    <w:p>
      <w:pPr>
        <w:pStyle w:val="Normal"/>
        <w:tabs>
          <w:tab w:val="clear" w:pos="708"/>
          <w:tab w:val="left" w:pos="8280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условно разрешенный вид использования земельного участка </w:t>
      </w:r>
    </w:p>
    <w:p>
      <w:pPr>
        <w:pStyle w:val="Normal"/>
        <w:tabs>
          <w:tab w:val="clear" w:pos="708"/>
          <w:tab w:val="left" w:pos="8280" w:leader="none"/>
        </w:tabs>
        <w:jc w:val="center"/>
        <w:rPr>
          <w:rFonts w:cs="Times New Roman"/>
          <w:b/>
          <w:color w:val="auto"/>
          <w:sz w:val="28"/>
          <w:szCs w:val="28"/>
          <w:shd w:fill="FFFFFF" w:val="clear"/>
        </w:rPr>
      </w:pPr>
      <w:r>
        <w:rPr>
          <w:b/>
          <w:sz w:val="28"/>
          <w:szCs w:val="28"/>
        </w:rPr>
        <w:t>с кадастровым номером 52:51:0160002:503 площадью 2043 кв.м.,  расположенного по адресу</w:t>
      </w:r>
      <w:bookmarkStart w:id="0" w:name="_GoBack"/>
      <w:bookmarkEnd w:id="0"/>
      <w:r>
        <w:rPr>
          <w:b/>
          <w:sz w:val="28"/>
          <w:szCs w:val="28"/>
        </w:rPr>
        <w:t xml:space="preserve">: </w:t>
      </w:r>
      <w:r>
        <w:rPr>
          <w:rFonts w:cs="Times New Roman"/>
          <w:b/>
          <w:color w:val="auto"/>
          <w:sz w:val="28"/>
          <w:szCs w:val="28"/>
          <w:shd w:fill="FFFFFF" w:val="clear"/>
        </w:rPr>
        <w:t xml:space="preserve">Российская Федерация, Нижегородская область, Ардатовский муниципальный район, сельское поселение Хрипуновский сельсовет, с Атемасово, ул Свердлова, земельный участок 2 </w:t>
      </w:r>
    </w:p>
    <w:p>
      <w:pPr>
        <w:pStyle w:val="Normal"/>
        <w:tabs>
          <w:tab w:val="clear" w:pos="708"/>
          <w:tab w:val="left" w:pos="8280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м</w:t>
      </w:r>
      <w:r>
        <w:rPr>
          <w:rFonts w:eastAsia="Calibri" w:cs="Times New Roman"/>
          <w:b/>
          <w:sz w:val="28"/>
          <w:szCs w:val="28"/>
        </w:rPr>
        <w:t>алоэтажная многоквартирная жилая застройка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а также на   основании обращения </w:t>
      </w:r>
      <w:r>
        <w:rPr>
          <w:bCs/>
          <w:sz w:val="28"/>
        </w:rPr>
        <w:t>ООО «Атемасово»,  администрация А</w:t>
      </w:r>
      <w:r>
        <w:rPr>
          <w:sz w:val="28"/>
        </w:rPr>
        <w:t>рдатовского муниципального округа Нижегородской области</w:t>
      </w:r>
      <w:r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52:51:0160002:503 площадью 2043 кв.м.,  расположенного по адресу: </w:t>
      </w:r>
      <w:r>
        <w:rPr>
          <w:rFonts w:cs="Times New Roman"/>
          <w:color w:val="auto"/>
          <w:sz w:val="28"/>
          <w:szCs w:val="28"/>
          <w:shd w:fill="FFFFFF" w:val="clear"/>
        </w:rPr>
        <w:t>Российская Федерация, Нижегородская обл, Ардатовский муниципальный район, сельское поселение Хрипуновский сельсовет, с Атемасово, ул Свердлова, земельный участок 2</w:t>
      </w:r>
      <w:r>
        <w:rPr>
          <w:rFonts w:cs="Times New Roman"/>
          <w:color w:val="auto"/>
          <w:szCs w:val="24"/>
          <w:lang w:eastAsia="ru-RU" w:bidi="ar-SA"/>
        </w:rPr>
        <w:t xml:space="preserve"> </w:t>
      </w:r>
      <w:r>
        <w:rPr>
          <w:sz w:val="28"/>
          <w:szCs w:val="28"/>
        </w:rPr>
        <w:t>– м</w:t>
      </w:r>
      <w:r>
        <w:rPr>
          <w:rFonts w:eastAsia="Calibri" w:cs="Times New Roman"/>
          <w:sz w:val="28"/>
          <w:szCs w:val="28"/>
        </w:rPr>
        <w:t>алоэтажная многоквартирная жилая застройка</w:t>
      </w:r>
      <w:r>
        <w:rPr>
          <w:rFonts w:cs="Times New Roman"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  С.В.Будашова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43"/>
        <w:gridCol w:w="5117"/>
      </w:tblGrid>
      <w:tr>
        <w:trPr>
          <w:trHeight w:val="2402" w:hRule="atLeast"/>
        </w:trPr>
        <w:tc>
          <w:tcPr>
            <w:tcW w:w="4843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7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user" w:customStyle="1">
    <w:name w:val="Символ нумерации (user)"/>
    <w:qFormat/>
    <w:rsid w:val="00b20638"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a17194"/>
    <w:rPr/>
  </w:style>
  <w:style w:type="paragraph" w:styleId="Style10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user1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12" w:customStyle="1">
    <w:name w:val="Указатель1"/>
    <w:basedOn w:val="Normal"/>
    <w:qFormat/>
    <w:rsid w:val="00b20638"/>
    <w:pPr>
      <w:suppressLineNumbers/>
    </w:pPr>
    <w:rPr/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user3" w:customStyle="1">
    <w:name w:val="Колонтитулы (user)"/>
    <w:basedOn w:val="Normal"/>
    <w:qFormat/>
    <w:pPr/>
    <w:rPr/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Style13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numbering" w:styleId="Style14" w:default="1">
    <w:name w:val="Без списка"/>
    <w:uiPriority w:val="99"/>
    <w:semiHidden/>
    <w:unhideWhenUsed/>
    <w:qFormat/>
  </w:style>
  <w:style w:type="numbering" w:styleId="user4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LibreOffice/25.8.5.2$Windows_X86_64 LibreOffice_project/9c8b85f387cc00a89945a79c9e6239f32e450ac2</Application>
  <AppVersion>15.0000</AppVersion>
  <Pages>3</Pages>
  <Words>364</Words>
  <Characters>3056</Characters>
  <CharactersWithSpaces>3417</CharactersWithSpaces>
  <Paragraphs>33</Paragraphs>
  <Company>DEXP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2026-03-31T15:54:30Z</cp:lastPrinted>
  <dcterms:modified xsi:type="dcterms:W3CDTF">2026-03-31T15:53:50Z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